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E0" w:rsidRPr="005366E0" w:rsidRDefault="005366E0" w:rsidP="005366E0">
      <w:pPr>
        <w:kinsoku w:val="0"/>
        <w:overflowPunct w:val="0"/>
        <w:jc w:val="center"/>
        <w:textAlignment w:val="baseline"/>
        <w:rPr>
          <w:rFonts w:ascii="Roboto Slab" w:eastAsia="Calibri" w:hAnsi="Roboto Slab"/>
          <w:b/>
          <w:color w:val="000000"/>
          <w:kern w:val="24"/>
          <w:sz w:val="28"/>
          <w:szCs w:val="28"/>
        </w:rPr>
      </w:pPr>
      <w:bookmarkStart w:id="0" w:name="_GoBack"/>
      <w:bookmarkEnd w:id="0"/>
      <w:r w:rsidRPr="005366E0">
        <w:rPr>
          <w:rFonts w:ascii="Roboto Slab" w:eastAsia="Calibri" w:hAnsi="Roboto Slab"/>
          <w:b/>
          <w:color w:val="000000"/>
          <w:kern w:val="24"/>
          <w:sz w:val="28"/>
          <w:szCs w:val="28"/>
        </w:rPr>
        <w:t>Highmark Transition Checklist</w:t>
      </w:r>
    </w:p>
    <w:p w:rsidR="005366E0" w:rsidRPr="005366E0" w:rsidRDefault="005366E0" w:rsidP="005366E0">
      <w:pPr>
        <w:kinsoku w:val="0"/>
        <w:overflowPunct w:val="0"/>
        <w:jc w:val="center"/>
        <w:textAlignment w:val="baseline"/>
        <w:rPr>
          <w:rFonts w:ascii="Roboto Slab" w:eastAsia="Calibri" w:hAnsi="Roboto Slab"/>
          <w:color w:val="000000"/>
          <w:kern w:val="24"/>
          <w:sz w:val="28"/>
          <w:szCs w:val="28"/>
        </w:rPr>
      </w:pPr>
    </w:p>
    <w:p w:rsidR="005366E0" w:rsidRDefault="005366E0" w:rsidP="005366E0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  <w:r w:rsidRPr="005366E0">
        <w:rPr>
          <w:rFonts w:ascii="Roboto Slab" w:hAnsi="Roboto Slab"/>
          <w:sz w:val="28"/>
          <w:szCs w:val="28"/>
        </w:rPr>
        <w:t xml:space="preserve">Check to make sure your providers are In-Network </w:t>
      </w:r>
      <w:hyperlink r:id="rId5" w:anchor="/home" w:history="1">
        <w:r w:rsidRPr="005366E0">
          <w:rPr>
            <w:rStyle w:val="Hyperlink"/>
            <w:rFonts w:ascii="Roboto Slab" w:hAnsi="Roboto Slab"/>
            <w:sz w:val="28"/>
            <w:szCs w:val="28"/>
          </w:rPr>
          <w:t>here</w:t>
        </w:r>
      </w:hyperlink>
      <w:r w:rsidRPr="005366E0">
        <w:rPr>
          <w:rFonts w:ascii="Roboto Slab" w:hAnsi="Roboto Slab"/>
          <w:sz w:val="28"/>
          <w:szCs w:val="28"/>
        </w:rPr>
        <w:t xml:space="preserve">. </w:t>
      </w:r>
    </w:p>
    <w:p w:rsidR="005366E0" w:rsidRPr="005366E0" w:rsidRDefault="005366E0" w:rsidP="00CD0ED4">
      <w:pPr>
        <w:pStyle w:val="ListParagraph"/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(Select Plan Name BCBS PPO Blue)</w:t>
      </w:r>
    </w:p>
    <w:p w:rsidR="005366E0" w:rsidRPr="005366E0" w:rsidRDefault="005366E0" w:rsidP="005366E0">
      <w:pPr>
        <w:pStyle w:val="ListParagraph"/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</w:p>
    <w:p w:rsidR="005366E0" w:rsidRPr="005366E0" w:rsidRDefault="005366E0" w:rsidP="005366E0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  <w:r w:rsidRPr="005366E0">
        <w:rPr>
          <w:rFonts w:ascii="Roboto Slab" w:hAnsi="Roboto Slab"/>
          <w:sz w:val="28"/>
          <w:szCs w:val="28"/>
        </w:rPr>
        <w:t xml:space="preserve">Review </w:t>
      </w:r>
      <w:r w:rsidR="00AD0F81">
        <w:rPr>
          <w:rFonts w:ascii="Roboto Slab" w:hAnsi="Roboto Slab"/>
          <w:sz w:val="28"/>
          <w:szCs w:val="28"/>
        </w:rPr>
        <w:t>Drug Formulary to see on which t</w:t>
      </w:r>
      <w:r w:rsidRPr="005366E0">
        <w:rPr>
          <w:rFonts w:ascii="Roboto Slab" w:hAnsi="Roboto Slab"/>
          <w:sz w:val="28"/>
          <w:szCs w:val="28"/>
        </w:rPr>
        <w:t>ie</w:t>
      </w:r>
      <w:r>
        <w:rPr>
          <w:rFonts w:ascii="Roboto Slab" w:hAnsi="Roboto Slab"/>
          <w:sz w:val="28"/>
          <w:szCs w:val="28"/>
        </w:rPr>
        <w:t xml:space="preserve">r your current medications fall </w:t>
      </w:r>
      <w:hyperlink r:id="rId6" w:history="1">
        <w:r w:rsidRPr="005366E0">
          <w:rPr>
            <w:rStyle w:val="Hyperlink"/>
            <w:rFonts w:ascii="Roboto Slab" w:hAnsi="Roboto Slab"/>
            <w:sz w:val="28"/>
            <w:szCs w:val="28"/>
          </w:rPr>
          <w:t>here</w:t>
        </w:r>
      </w:hyperlink>
      <w:r>
        <w:rPr>
          <w:rFonts w:ascii="Roboto Slab" w:hAnsi="Roboto Slab"/>
          <w:sz w:val="28"/>
          <w:szCs w:val="28"/>
        </w:rPr>
        <w:t>.</w:t>
      </w:r>
    </w:p>
    <w:p w:rsidR="00AD0F81" w:rsidRDefault="005366E0" w:rsidP="001D67FB">
      <w:pPr>
        <w:kinsoku w:val="0"/>
        <w:overflowPunct w:val="0"/>
        <w:ind w:left="720"/>
        <w:textAlignment w:val="baseline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 xml:space="preserve">(Select Formulary Name </w:t>
      </w:r>
      <w:r w:rsidR="00CD0ED4">
        <w:rPr>
          <w:rFonts w:ascii="Roboto Slab" w:hAnsi="Roboto Slab"/>
          <w:sz w:val="28"/>
          <w:szCs w:val="28"/>
        </w:rPr>
        <w:t>Highmark Comprehensive Formulary)</w:t>
      </w:r>
    </w:p>
    <w:p w:rsidR="001D67FB" w:rsidRPr="005366E0" w:rsidRDefault="001D67FB" w:rsidP="001D67FB">
      <w:pPr>
        <w:kinsoku w:val="0"/>
        <w:overflowPunct w:val="0"/>
        <w:ind w:left="720"/>
        <w:textAlignment w:val="baseline"/>
        <w:rPr>
          <w:rFonts w:ascii="Roboto Slab" w:hAnsi="Roboto Slab"/>
          <w:sz w:val="28"/>
          <w:szCs w:val="28"/>
        </w:rPr>
      </w:pPr>
    </w:p>
    <w:p w:rsidR="005366E0" w:rsidRPr="005366E0" w:rsidRDefault="005366E0" w:rsidP="005366E0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  <w:r w:rsidRPr="005366E0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Obtain any available prescription refills now through </w:t>
      </w:r>
      <w:r w:rsidR="00CD0ED4">
        <w:rPr>
          <w:rFonts w:ascii="Roboto Slab" w:eastAsia="Calibri" w:hAnsi="Roboto Slab"/>
          <w:color w:val="000000"/>
          <w:kern w:val="24"/>
          <w:sz w:val="28"/>
          <w:szCs w:val="28"/>
        </w:rPr>
        <w:t>your current</w:t>
      </w:r>
      <w:r w:rsidRPr="005366E0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 Aetna plan</w:t>
      </w:r>
      <w:r w:rsidR="000413EC">
        <w:rPr>
          <w:rFonts w:ascii="Roboto Slab" w:eastAsia="Calibri" w:hAnsi="Roboto Slab"/>
          <w:color w:val="000000"/>
          <w:kern w:val="24"/>
          <w:sz w:val="28"/>
          <w:szCs w:val="28"/>
        </w:rPr>
        <w:t>.</w:t>
      </w:r>
    </w:p>
    <w:p w:rsidR="005366E0" w:rsidRPr="005366E0" w:rsidRDefault="005366E0" w:rsidP="005366E0">
      <w:p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</w:p>
    <w:p w:rsidR="005366E0" w:rsidRPr="005366E0" w:rsidRDefault="001D67FB" w:rsidP="005366E0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  <w:r>
        <w:rPr>
          <w:rFonts w:ascii="Roboto Slab" w:eastAsia="Calibri" w:hAnsi="Roboto Slab"/>
          <w:color w:val="000000"/>
          <w:kern w:val="24"/>
          <w:sz w:val="28"/>
          <w:szCs w:val="28"/>
        </w:rPr>
        <w:t>If applicable, r</w:t>
      </w:r>
      <w:r w:rsidR="005366E0" w:rsidRPr="005366E0">
        <w:rPr>
          <w:rFonts w:ascii="Roboto Slab" w:eastAsia="Calibri" w:hAnsi="Roboto Slab"/>
          <w:color w:val="000000"/>
          <w:kern w:val="24"/>
          <w:sz w:val="28"/>
          <w:szCs w:val="28"/>
        </w:rPr>
        <w:t>egister for Mail Order through Express-Scripts</w:t>
      </w:r>
      <w:r w:rsidR="00CD0ED4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. Information </w:t>
      </w:r>
      <w:hyperlink r:id="rId7" w:history="1">
        <w:r w:rsidR="00CD0ED4" w:rsidRPr="00CD0ED4">
          <w:rPr>
            <w:rStyle w:val="Hyperlink"/>
            <w:rFonts w:ascii="Roboto Slab" w:eastAsia="Calibri" w:hAnsi="Roboto Slab"/>
            <w:kern w:val="24"/>
            <w:sz w:val="28"/>
            <w:szCs w:val="28"/>
          </w:rPr>
          <w:t>here</w:t>
        </w:r>
      </w:hyperlink>
      <w:r w:rsidR="00CD0ED4">
        <w:rPr>
          <w:rFonts w:ascii="Roboto Slab" w:eastAsia="Calibri" w:hAnsi="Roboto Slab"/>
          <w:color w:val="000000"/>
          <w:kern w:val="24"/>
          <w:sz w:val="28"/>
          <w:szCs w:val="28"/>
        </w:rPr>
        <w:t>.</w:t>
      </w:r>
    </w:p>
    <w:p w:rsidR="005366E0" w:rsidRPr="005366E0" w:rsidRDefault="005366E0" w:rsidP="005366E0">
      <w:p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</w:p>
    <w:p w:rsidR="005366E0" w:rsidRPr="00CD0ED4" w:rsidRDefault="005366E0" w:rsidP="005366E0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  <w:r w:rsidRPr="005366E0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Watch </w:t>
      </w:r>
      <w:r w:rsidR="00CD0ED4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your </w:t>
      </w:r>
      <w:r w:rsidRPr="005366E0">
        <w:rPr>
          <w:rFonts w:ascii="Roboto Slab" w:eastAsia="Calibri" w:hAnsi="Roboto Slab"/>
          <w:color w:val="000000"/>
          <w:kern w:val="24"/>
          <w:sz w:val="28"/>
          <w:szCs w:val="28"/>
        </w:rPr>
        <w:t>mail for new Highmark ID Cards</w:t>
      </w:r>
      <w:r w:rsidR="00CD0ED4">
        <w:rPr>
          <w:rFonts w:ascii="Roboto Slab" w:eastAsia="Calibri" w:hAnsi="Roboto Slab"/>
          <w:color w:val="000000"/>
          <w:kern w:val="24"/>
          <w:sz w:val="28"/>
          <w:szCs w:val="28"/>
        </w:rPr>
        <w:t>.</w:t>
      </w:r>
      <w:r w:rsidR="0035246F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 </w:t>
      </w:r>
      <w:r w:rsidR="00AD0F81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Present </w:t>
      </w:r>
      <w:r w:rsidR="0035246F">
        <w:rPr>
          <w:rFonts w:ascii="Roboto Slab" w:eastAsia="Calibri" w:hAnsi="Roboto Slab"/>
          <w:color w:val="000000"/>
          <w:kern w:val="24"/>
          <w:sz w:val="28"/>
          <w:szCs w:val="28"/>
        </w:rPr>
        <w:t>new ID cards to all your medical providers and facilities.</w:t>
      </w:r>
    </w:p>
    <w:p w:rsidR="00CD0ED4" w:rsidRPr="00CD0ED4" w:rsidRDefault="00CD0ED4" w:rsidP="00CD0ED4">
      <w:p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</w:p>
    <w:p w:rsidR="005366E0" w:rsidRPr="00CD0ED4" w:rsidRDefault="005366E0" w:rsidP="005366E0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  <w:r w:rsidRPr="005366E0">
        <w:rPr>
          <w:rFonts w:ascii="Roboto Slab" w:eastAsia="Calibri" w:hAnsi="Roboto Slab"/>
          <w:color w:val="000000"/>
          <w:kern w:val="24"/>
          <w:sz w:val="28"/>
          <w:szCs w:val="28"/>
        </w:rPr>
        <w:t>Create an account on Highmark Member Website</w:t>
      </w:r>
      <w:r w:rsidR="001D67FB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 to check the status of your claim, access Explanation of Benefits (EOBs), request ID cards, etc</w:t>
      </w:r>
      <w:r w:rsidR="00CD0ED4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. Information </w:t>
      </w:r>
      <w:hyperlink r:id="rId8" w:history="1">
        <w:r w:rsidR="00CD0ED4" w:rsidRPr="00CD0ED4">
          <w:rPr>
            <w:rStyle w:val="Hyperlink"/>
            <w:rFonts w:ascii="Roboto Slab" w:eastAsia="Calibri" w:hAnsi="Roboto Slab"/>
            <w:kern w:val="24"/>
            <w:sz w:val="28"/>
            <w:szCs w:val="28"/>
          </w:rPr>
          <w:t>here</w:t>
        </w:r>
      </w:hyperlink>
      <w:r w:rsidR="00CD0ED4">
        <w:rPr>
          <w:rFonts w:ascii="Roboto Slab" w:eastAsia="Calibri" w:hAnsi="Roboto Slab"/>
          <w:color w:val="000000"/>
          <w:kern w:val="24"/>
          <w:sz w:val="28"/>
          <w:szCs w:val="28"/>
        </w:rPr>
        <w:t xml:space="preserve">. </w:t>
      </w:r>
    </w:p>
    <w:p w:rsidR="00CD0ED4" w:rsidRPr="00CD0ED4" w:rsidRDefault="00CD0ED4" w:rsidP="00CD0ED4">
      <w:pPr>
        <w:pStyle w:val="ListParagraph"/>
        <w:rPr>
          <w:rFonts w:ascii="Roboto Slab" w:hAnsi="Roboto Slab"/>
          <w:sz w:val="28"/>
          <w:szCs w:val="28"/>
        </w:rPr>
      </w:pPr>
    </w:p>
    <w:p w:rsidR="00CD0ED4" w:rsidRPr="005366E0" w:rsidRDefault="00CD0ED4" w:rsidP="005366E0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 xml:space="preserve">Review HR Open Enrollment Website for other Highmark resources available to you </w:t>
      </w:r>
      <w:hyperlink r:id="rId9" w:history="1">
        <w:r w:rsidRPr="00CD0ED4">
          <w:rPr>
            <w:rStyle w:val="Hyperlink"/>
            <w:rFonts w:ascii="Roboto Slab" w:hAnsi="Roboto Slab"/>
            <w:sz w:val="28"/>
            <w:szCs w:val="28"/>
          </w:rPr>
          <w:t>here</w:t>
        </w:r>
      </w:hyperlink>
      <w:r>
        <w:rPr>
          <w:rFonts w:ascii="Roboto Slab" w:hAnsi="Roboto Slab"/>
          <w:sz w:val="28"/>
          <w:szCs w:val="28"/>
        </w:rPr>
        <w:t>.</w:t>
      </w:r>
    </w:p>
    <w:p w:rsidR="003B0939" w:rsidRPr="005366E0" w:rsidRDefault="00C3686D" w:rsidP="005366E0">
      <w:pPr>
        <w:rPr>
          <w:rFonts w:ascii="Roboto Slab" w:hAnsi="Roboto Slab"/>
          <w:sz w:val="28"/>
          <w:szCs w:val="28"/>
        </w:rPr>
      </w:pPr>
    </w:p>
    <w:sectPr w:rsidR="003B0939" w:rsidRPr="0053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317A"/>
    <w:multiLevelType w:val="hybridMultilevel"/>
    <w:tmpl w:val="833885F8"/>
    <w:lvl w:ilvl="0" w:tplc="730ADA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4C60"/>
    <w:multiLevelType w:val="hybridMultilevel"/>
    <w:tmpl w:val="C3BC8934"/>
    <w:lvl w:ilvl="0" w:tplc="1548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DA0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C9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A0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2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E3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AC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D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26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E0"/>
    <w:rsid w:val="000413EC"/>
    <w:rsid w:val="001D67FB"/>
    <w:rsid w:val="002E2761"/>
    <w:rsid w:val="0035246F"/>
    <w:rsid w:val="005366E0"/>
    <w:rsid w:val="00AD0F81"/>
    <w:rsid w:val="00C3686D"/>
    <w:rsid w:val="00CD0ED4"/>
    <w:rsid w:val="00E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ADD7A-3FD5-4DCB-85CC-A37561D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iata.edu/offices/human-resources/benefits/Highmark%20Member%20Portal%20Registr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s2.juniata.edu/hr/docs/MailOrderPharmacyProgr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.formularynavigator.com/Search.aspx?siteCode=81039672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ighmarkbcbs.com/find-a-doct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uniata.edu/offices/human-resources/benefits/open-enroll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Kyle, Cady H (kylec)</dc:creator>
  <cp:keywords/>
  <dc:description/>
  <cp:lastModifiedBy>Smith, Andrea L (smitha)</cp:lastModifiedBy>
  <cp:revision>2</cp:revision>
  <dcterms:created xsi:type="dcterms:W3CDTF">2018-11-13T20:28:00Z</dcterms:created>
  <dcterms:modified xsi:type="dcterms:W3CDTF">2018-11-13T20:28:00Z</dcterms:modified>
</cp:coreProperties>
</file>